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7F" w:rsidRDefault="003F3198" w:rsidP="00912D09">
      <w:pPr>
        <w:ind w:left="-426"/>
      </w:pPr>
      <w:r>
        <w:rPr>
          <w:noProof/>
          <w:lang w:eastAsia="fr-FR"/>
        </w:rPr>
        <w:drawing>
          <wp:inline distT="0" distB="0" distL="0" distR="0">
            <wp:extent cx="2118360" cy="7772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ajh.png"/>
                    <pic:cNvPicPr/>
                  </pic:nvPicPr>
                  <pic:blipFill rotWithShape="1">
                    <a:blip r:embed="rId5">
                      <a:extLst>
                        <a:ext uri="{28A0092B-C50C-407E-A947-70E740481C1C}">
                          <a14:useLocalDpi xmlns:a14="http://schemas.microsoft.com/office/drawing/2010/main" val="0"/>
                        </a:ext>
                      </a:extLst>
                    </a:blip>
                    <a:srcRect l="1" t="44800" r="1155" b="18934"/>
                    <a:stretch/>
                  </pic:blipFill>
                  <pic:spPr bwMode="auto">
                    <a:xfrm>
                      <a:off x="0" y="0"/>
                      <a:ext cx="2118360" cy="777240"/>
                    </a:xfrm>
                    <a:prstGeom prst="rect">
                      <a:avLst/>
                    </a:prstGeom>
                    <a:ln>
                      <a:noFill/>
                    </a:ln>
                    <a:extLst>
                      <a:ext uri="{53640926-AAD7-44D8-BBD7-CCE9431645EC}">
                        <a14:shadowObscured xmlns:a14="http://schemas.microsoft.com/office/drawing/2010/main"/>
                      </a:ext>
                    </a:extLst>
                  </pic:spPr>
                </pic:pic>
              </a:graphicData>
            </a:graphic>
          </wp:inline>
        </w:drawing>
      </w:r>
    </w:p>
    <w:p w:rsidR="00912D09" w:rsidRPr="00B46E6D" w:rsidRDefault="00912D09" w:rsidP="00B46E6D">
      <w:pPr>
        <w:pStyle w:val="Sansinterligne"/>
        <w:pBdr>
          <w:bottom w:val="single" w:sz="24" w:space="1" w:color="536E28"/>
        </w:pBdr>
        <w:ind w:right="-285"/>
        <w:jc w:val="right"/>
        <w:rPr>
          <w:rFonts w:ascii="Arial" w:hAnsi="Arial" w:cs="Arial"/>
          <w:b/>
          <w:sz w:val="36"/>
          <w:szCs w:val="36"/>
        </w:rPr>
      </w:pPr>
      <w:r w:rsidRPr="00912D09">
        <w:rPr>
          <w:rFonts w:ascii="Arial" w:hAnsi="Arial" w:cs="Arial"/>
          <w:b/>
          <w:sz w:val="36"/>
          <w:szCs w:val="36"/>
        </w:rPr>
        <w:t>Offre d’emploi</w:t>
      </w:r>
    </w:p>
    <w:p w:rsidR="00B46E6D" w:rsidRDefault="00B46E6D" w:rsidP="00912D09">
      <w:pPr>
        <w:spacing w:after="0" w:line="240" w:lineRule="auto"/>
        <w:jc w:val="center"/>
        <w:rPr>
          <w:rFonts w:ascii="Arial" w:hAnsi="Arial" w:cs="Arial"/>
          <w:b/>
          <w:sz w:val="28"/>
          <w:szCs w:val="28"/>
        </w:rPr>
      </w:pPr>
    </w:p>
    <w:p w:rsidR="00912D09" w:rsidRDefault="00840328" w:rsidP="00912D09">
      <w:pPr>
        <w:spacing w:after="0" w:line="240" w:lineRule="auto"/>
        <w:jc w:val="center"/>
        <w:rPr>
          <w:rFonts w:ascii="Arial" w:hAnsi="Arial" w:cs="Arial"/>
          <w:b/>
          <w:sz w:val="28"/>
          <w:szCs w:val="28"/>
        </w:rPr>
      </w:pPr>
      <w:r>
        <w:rPr>
          <w:rFonts w:ascii="Arial" w:hAnsi="Arial" w:cs="Arial"/>
          <w:b/>
          <w:sz w:val="28"/>
          <w:szCs w:val="28"/>
        </w:rPr>
        <w:t xml:space="preserve">Pédopsychiatre </w:t>
      </w:r>
      <w:r w:rsidR="00847EA7">
        <w:rPr>
          <w:rFonts w:ascii="Arial" w:hAnsi="Arial" w:cs="Arial"/>
          <w:b/>
          <w:sz w:val="28"/>
          <w:szCs w:val="28"/>
        </w:rPr>
        <w:t>H/F</w:t>
      </w:r>
    </w:p>
    <w:p w:rsidR="00840328" w:rsidRDefault="00840328" w:rsidP="00912D09">
      <w:pPr>
        <w:spacing w:after="0" w:line="240" w:lineRule="auto"/>
        <w:jc w:val="center"/>
        <w:rPr>
          <w:rFonts w:ascii="Arial" w:hAnsi="Arial" w:cs="Arial"/>
          <w:b/>
          <w:sz w:val="28"/>
          <w:szCs w:val="2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187"/>
      </w:tblGrid>
      <w:tr w:rsidR="00912D09" w:rsidRPr="00A26223" w:rsidTr="00B46E6D">
        <w:trPr>
          <w:trHeight w:val="246"/>
        </w:trPr>
        <w:tc>
          <w:tcPr>
            <w:tcW w:w="10134" w:type="dxa"/>
            <w:gridSpan w:val="2"/>
            <w:shd w:val="clear" w:color="auto" w:fill="D9D9D9"/>
          </w:tcPr>
          <w:p w:rsidR="00912D09" w:rsidRPr="003C12DA" w:rsidRDefault="00912D09" w:rsidP="00912D09">
            <w:pPr>
              <w:spacing w:after="0" w:line="240" w:lineRule="auto"/>
              <w:rPr>
                <w:rFonts w:ascii="Arial" w:hAnsi="Arial" w:cs="Arial"/>
                <w:b/>
              </w:rPr>
            </w:pPr>
            <w:r>
              <w:rPr>
                <w:rFonts w:ascii="Arial" w:hAnsi="Arial" w:cs="Arial"/>
                <w:b/>
              </w:rPr>
              <w:t>R</w:t>
            </w:r>
            <w:r w:rsidR="00B07425">
              <w:rPr>
                <w:rFonts w:ascii="Arial" w:hAnsi="Arial" w:cs="Arial"/>
                <w:b/>
              </w:rPr>
              <w:t xml:space="preserve">éférence de l’offre : </w:t>
            </w:r>
            <w:r w:rsidR="00847EA7">
              <w:rPr>
                <w:rFonts w:ascii="Arial" w:hAnsi="Arial" w:cs="Arial"/>
                <w:b/>
              </w:rPr>
              <w:t>37/PE/2301-02/BG-BS-ML</w:t>
            </w:r>
          </w:p>
        </w:tc>
      </w:tr>
      <w:tr w:rsidR="00912D09" w:rsidRPr="00A26223" w:rsidTr="00B46E6D">
        <w:trPr>
          <w:trHeight w:val="738"/>
        </w:trPr>
        <w:tc>
          <w:tcPr>
            <w:tcW w:w="4947" w:type="dxa"/>
          </w:tcPr>
          <w:p w:rsidR="00912D09" w:rsidRPr="003C12DA" w:rsidRDefault="00912D09" w:rsidP="00777052">
            <w:pPr>
              <w:spacing w:after="0" w:line="240" w:lineRule="auto"/>
              <w:rPr>
                <w:rFonts w:ascii="Arial" w:hAnsi="Arial" w:cs="Arial"/>
                <w:b/>
              </w:rPr>
            </w:pPr>
            <w:r w:rsidRPr="003C12DA">
              <w:rPr>
                <w:rFonts w:ascii="Arial" w:hAnsi="Arial" w:cs="Arial"/>
                <w:b/>
              </w:rPr>
              <w:t>Etablissement</w:t>
            </w:r>
            <w:r w:rsidRPr="003C12DA">
              <w:rPr>
                <w:rFonts w:ascii="Arial" w:hAnsi="Arial" w:cs="Arial"/>
              </w:rPr>
              <w:t xml:space="preserve"> : </w:t>
            </w:r>
            <w:proofErr w:type="spellStart"/>
            <w:r w:rsidR="00404882" w:rsidRPr="00404882">
              <w:rPr>
                <w:rFonts w:ascii="Arial" w:hAnsi="Arial" w:cs="Arial"/>
                <w:bCs/>
                <w:smallCaps/>
                <w:color w:val="000000"/>
                <w:sz w:val="24"/>
                <w:szCs w:val="24"/>
                <w:lang w:eastAsia="fr-FR"/>
              </w:rPr>
              <w:t>camsps</w:t>
            </w:r>
            <w:proofErr w:type="spellEnd"/>
            <w:r w:rsidR="00404882" w:rsidRPr="00404882">
              <w:rPr>
                <w:rFonts w:ascii="Arial" w:hAnsi="Arial" w:cs="Arial"/>
                <w:bCs/>
                <w:smallCaps/>
                <w:color w:val="000000"/>
                <w:sz w:val="24"/>
                <w:szCs w:val="24"/>
                <w:lang w:eastAsia="fr-FR"/>
              </w:rPr>
              <w:t xml:space="preserve"> </w:t>
            </w:r>
            <w:proofErr w:type="spellStart"/>
            <w:r w:rsidR="00404882" w:rsidRPr="00404882">
              <w:rPr>
                <w:rFonts w:ascii="Arial" w:hAnsi="Arial" w:cs="Arial"/>
                <w:bCs/>
                <w:smallCaps/>
                <w:color w:val="000000"/>
                <w:sz w:val="24"/>
                <w:szCs w:val="24"/>
                <w:lang w:eastAsia="fr-FR"/>
              </w:rPr>
              <w:t>cmpp</w:t>
            </w:r>
            <w:proofErr w:type="spellEnd"/>
            <w:r w:rsidR="00404882" w:rsidRPr="00404882">
              <w:rPr>
                <w:rFonts w:ascii="Arial" w:hAnsi="Arial" w:cs="Arial"/>
                <w:bCs/>
                <w:smallCaps/>
                <w:color w:val="000000"/>
                <w:sz w:val="24"/>
                <w:szCs w:val="24"/>
                <w:lang w:eastAsia="fr-FR"/>
              </w:rPr>
              <w:t xml:space="preserve"> </w:t>
            </w:r>
          </w:p>
          <w:p w:rsidR="00404882" w:rsidRDefault="00912D09" w:rsidP="00404882">
            <w:pPr>
              <w:spacing w:after="0" w:line="240" w:lineRule="auto"/>
              <w:rPr>
                <w:rFonts w:ascii="Arial" w:hAnsi="Arial" w:cs="Arial"/>
              </w:rPr>
            </w:pPr>
            <w:r w:rsidRPr="003C12DA">
              <w:rPr>
                <w:rFonts w:ascii="Arial" w:hAnsi="Arial" w:cs="Arial"/>
                <w:b/>
              </w:rPr>
              <w:t>Lieu de travail</w:t>
            </w:r>
            <w:r w:rsidRPr="003C12DA">
              <w:rPr>
                <w:rFonts w:ascii="Arial" w:hAnsi="Arial" w:cs="Arial"/>
              </w:rPr>
              <w:t xml:space="preserve"> : </w:t>
            </w:r>
            <w:r>
              <w:rPr>
                <w:rFonts w:ascii="Arial" w:hAnsi="Arial" w:cs="Arial"/>
              </w:rPr>
              <w:t>Tours</w:t>
            </w:r>
            <w:r w:rsidR="00B07425">
              <w:rPr>
                <w:rFonts w:ascii="Arial" w:hAnsi="Arial" w:cs="Arial"/>
              </w:rPr>
              <w:t xml:space="preserve"> </w:t>
            </w:r>
          </w:p>
          <w:p w:rsidR="00912D09" w:rsidRPr="003C12DA" w:rsidRDefault="00912D09" w:rsidP="00404882">
            <w:pPr>
              <w:spacing w:after="0" w:line="240" w:lineRule="auto"/>
              <w:rPr>
                <w:rFonts w:ascii="Arial" w:hAnsi="Arial" w:cs="Arial"/>
              </w:rPr>
            </w:pPr>
            <w:r w:rsidRPr="003C12DA">
              <w:rPr>
                <w:rFonts w:ascii="Arial" w:hAnsi="Arial" w:cs="Arial"/>
                <w:b/>
              </w:rPr>
              <w:t>Nature du contrat de travail</w:t>
            </w:r>
            <w:r>
              <w:rPr>
                <w:rFonts w:ascii="Arial" w:hAnsi="Arial" w:cs="Arial"/>
              </w:rPr>
              <w:t> : CDI</w:t>
            </w:r>
          </w:p>
        </w:tc>
        <w:tc>
          <w:tcPr>
            <w:tcW w:w="5186" w:type="dxa"/>
          </w:tcPr>
          <w:p w:rsidR="00B07425" w:rsidRPr="00B07425" w:rsidRDefault="00912D09" w:rsidP="00B07425">
            <w:pPr>
              <w:pStyle w:val="Sansinterligne"/>
              <w:rPr>
                <w:rFonts w:ascii="Arial" w:hAnsi="Arial" w:cs="Arial"/>
              </w:rPr>
            </w:pPr>
            <w:r w:rsidRPr="00B07425">
              <w:rPr>
                <w:rFonts w:ascii="Arial" w:hAnsi="Arial" w:cs="Arial"/>
                <w:b/>
              </w:rPr>
              <w:t>Temps de travail</w:t>
            </w:r>
            <w:r w:rsidR="00B07425" w:rsidRPr="00B07425">
              <w:rPr>
                <w:rFonts w:ascii="Arial" w:hAnsi="Arial" w:cs="Arial"/>
              </w:rPr>
              <w:t> : Temps de travail ajustable</w:t>
            </w:r>
          </w:p>
          <w:p w:rsidR="00B07425" w:rsidRPr="00B07425" w:rsidRDefault="00B07425" w:rsidP="00B07425">
            <w:pPr>
              <w:pStyle w:val="Sansinterligne"/>
              <w:rPr>
                <w:rFonts w:ascii="Arial" w:hAnsi="Arial" w:cs="Arial"/>
              </w:rPr>
            </w:pPr>
            <w:r w:rsidRPr="00B07425">
              <w:rPr>
                <w:rFonts w:ascii="Arial" w:hAnsi="Arial" w:cs="Arial"/>
                <w:b/>
              </w:rPr>
              <w:t>Convention Collective</w:t>
            </w:r>
            <w:r w:rsidRPr="00B07425">
              <w:rPr>
                <w:rFonts w:ascii="Arial" w:hAnsi="Arial" w:cs="Arial"/>
              </w:rPr>
              <w:t xml:space="preserve"> : CCN66</w:t>
            </w:r>
          </w:p>
          <w:p w:rsidR="00B07425" w:rsidRPr="00B07425" w:rsidRDefault="00B07425" w:rsidP="00B07425">
            <w:pPr>
              <w:pStyle w:val="Sansinterligne"/>
              <w:rPr>
                <w:rFonts w:ascii="Arial" w:hAnsi="Arial" w:cs="Arial"/>
              </w:rPr>
            </w:pPr>
            <w:r w:rsidRPr="00B07425">
              <w:rPr>
                <w:rFonts w:ascii="Arial" w:hAnsi="Arial" w:cs="Arial"/>
                <w:b/>
              </w:rPr>
              <w:t>Statut et classification</w:t>
            </w:r>
            <w:r w:rsidRPr="00B07425">
              <w:rPr>
                <w:rFonts w:ascii="Arial" w:hAnsi="Arial" w:cs="Arial"/>
              </w:rPr>
              <w:t xml:space="preserve"> : Cadre – Médecin</w:t>
            </w:r>
          </w:p>
          <w:p w:rsidR="00912D09" w:rsidRPr="003C12DA" w:rsidRDefault="00912D09" w:rsidP="00840328">
            <w:pPr>
              <w:spacing w:after="0" w:line="240" w:lineRule="auto"/>
              <w:jc w:val="both"/>
              <w:rPr>
                <w:rFonts w:ascii="Arial" w:hAnsi="Arial" w:cs="Arial"/>
              </w:rPr>
            </w:pPr>
          </w:p>
        </w:tc>
      </w:tr>
    </w:tbl>
    <w:p w:rsidR="00D0059A" w:rsidRDefault="00D0059A" w:rsidP="00B46E6D">
      <w:pPr>
        <w:pStyle w:val="Sansinterligne"/>
        <w:pBdr>
          <w:bottom w:val="single" w:sz="24" w:space="1" w:color="536E28"/>
        </w:pBdr>
        <w:ind w:right="-285"/>
        <w:rPr>
          <w:rFonts w:ascii="Arial" w:hAnsi="Arial" w:cs="Arial"/>
          <w:b/>
          <w:bCs/>
          <w:smallCaps/>
          <w:color w:val="000000"/>
          <w:sz w:val="24"/>
          <w:szCs w:val="24"/>
          <w:lang w:eastAsia="fr-FR"/>
        </w:rPr>
      </w:pPr>
    </w:p>
    <w:p w:rsidR="00912D09" w:rsidRDefault="00B46E6D" w:rsidP="00B46E6D">
      <w:pPr>
        <w:pStyle w:val="Sansinterligne"/>
        <w:pBdr>
          <w:bottom w:val="single" w:sz="24" w:space="1" w:color="536E28"/>
        </w:pBdr>
        <w:ind w:right="-285"/>
        <w:rPr>
          <w:color w:val="536E28"/>
          <w:sz w:val="6"/>
          <w:szCs w:val="6"/>
        </w:rPr>
      </w:pPr>
      <w:r>
        <w:rPr>
          <w:rFonts w:ascii="Arial" w:hAnsi="Arial" w:cs="Arial"/>
          <w:b/>
          <w:bCs/>
          <w:smallCaps/>
          <w:color w:val="000000"/>
          <w:sz w:val="24"/>
          <w:szCs w:val="24"/>
          <w:lang w:eastAsia="fr-FR"/>
        </w:rPr>
        <w:t xml:space="preserve">Description de l’Association </w:t>
      </w:r>
    </w:p>
    <w:p w:rsidR="00B46E6D" w:rsidRPr="00B46E6D" w:rsidRDefault="00B46E6D" w:rsidP="00912D09">
      <w:pPr>
        <w:pStyle w:val="Sansinterligne"/>
        <w:ind w:right="-285"/>
        <w:rPr>
          <w:rFonts w:ascii="Helvetica" w:hAnsi="Helvetica"/>
          <w:color w:val="2F4F87"/>
          <w:sz w:val="10"/>
          <w:szCs w:val="10"/>
          <w:shd w:val="clear" w:color="auto" w:fill="FFFFFF"/>
        </w:rPr>
      </w:pPr>
    </w:p>
    <w:p w:rsidR="00B46E6D" w:rsidRPr="00D0059A" w:rsidRDefault="00B46E6D" w:rsidP="00912D09">
      <w:pPr>
        <w:pStyle w:val="Sansinterligne"/>
        <w:ind w:right="-285"/>
        <w:rPr>
          <w:rFonts w:ascii="Arial" w:hAnsi="Arial" w:cs="Arial"/>
          <w:sz w:val="20"/>
          <w:szCs w:val="20"/>
        </w:rPr>
      </w:pPr>
    </w:p>
    <w:p w:rsidR="00F73158" w:rsidRPr="00F73158" w:rsidRDefault="00F73158" w:rsidP="00F73158">
      <w:pPr>
        <w:pStyle w:val="Sansinterligne"/>
        <w:ind w:right="-285"/>
        <w:jc w:val="both"/>
        <w:rPr>
          <w:rFonts w:ascii="Arial" w:hAnsi="Arial" w:cs="Arial"/>
          <w:sz w:val="20"/>
          <w:szCs w:val="20"/>
        </w:rPr>
      </w:pPr>
      <w:r w:rsidRPr="00F73158">
        <w:rPr>
          <w:rFonts w:ascii="Arial" w:hAnsi="Arial" w:cs="Arial"/>
          <w:sz w:val="20"/>
          <w:szCs w:val="20"/>
        </w:rPr>
        <w:t>La Fédération APAJH, premier acteur généraliste dans le secteur du handicap, s’engage par son action militante pour une réelle société inclusive. Présente dans le débat citoyen, la Fédération APAJH intervient à tous les niveaux de l’Etat pour promouvoir ses valeurs.</w:t>
      </w:r>
    </w:p>
    <w:p w:rsidR="00F73158" w:rsidRPr="00F73158" w:rsidRDefault="00F73158" w:rsidP="00F73158">
      <w:pPr>
        <w:pStyle w:val="Sansinterligne"/>
        <w:ind w:right="-285"/>
        <w:jc w:val="both"/>
        <w:rPr>
          <w:rFonts w:ascii="Arial" w:hAnsi="Arial" w:cs="Arial"/>
          <w:sz w:val="20"/>
          <w:szCs w:val="20"/>
        </w:rPr>
      </w:pPr>
      <w:r w:rsidRPr="00F73158">
        <w:rPr>
          <w:rFonts w:ascii="Arial" w:hAnsi="Arial" w:cs="Arial"/>
          <w:sz w:val="20"/>
          <w:szCs w:val="20"/>
        </w:rPr>
        <w:t>La Fédération APAJH fédère 92 associations sur le territoire dont tous les DOM. Elle est aussi gestionnaire de 154 structures en gestion directe employant 3600 salariés. Au total, l’APAJH gère 700 établissements et services, tous types de handicap, tous les âges de la vie.</w:t>
      </w:r>
    </w:p>
    <w:p w:rsidR="00F73158" w:rsidRPr="00F73158" w:rsidRDefault="00F73158" w:rsidP="00F73158">
      <w:pPr>
        <w:pStyle w:val="Sansinterligne"/>
        <w:ind w:right="-285"/>
        <w:jc w:val="both"/>
        <w:rPr>
          <w:rFonts w:ascii="Arial" w:hAnsi="Arial" w:cs="Arial"/>
          <w:sz w:val="20"/>
          <w:szCs w:val="20"/>
        </w:rPr>
      </w:pPr>
    </w:p>
    <w:p w:rsidR="00F73158" w:rsidRPr="00F73158" w:rsidRDefault="00F73158" w:rsidP="00F73158">
      <w:pPr>
        <w:pStyle w:val="Sansinterligne"/>
        <w:ind w:right="-285"/>
        <w:jc w:val="both"/>
        <w:rPr>
          <w:rFonts w:ascii="Arial" w:hAnsi="Arial" w:cs="Arial"/>
          <w:sz w:val="20"/>
          <w:szCs w:val="20"/>
        </w:rPr>
      </w:pPr>
      <w:r w:rsidRPr="00F73158">
        <w:rPr>
          <w:rFonts w:ascii="Arial" w:hAnsi="Arial" w:cs="Arial"/>
          <w:sz w:val="20"/>
          <w:szCs w:val="20"/>
        </w:rPr>
        <w:t xml:space="preserve">Les CAMSPS CMPP ont une action de repérage, dépistage précoce, de soin et de soutien aux familles. </w:t>
      </w:r>
    </w:p>
    <w:p w:rsidR="00F73158" w:rsidRPr="00F73158" w:rsidRDefault="00F73158" w:rsidP="00F73158">
      <w:pPr>
        <w:pStyle w:val="Sansinterligne"/>
        <w:ind w:right="-285"/>
        <w:jc w:val="both"/>
        <w:rPr>
          <w:rFonts w:ascii="Arial" w:hAnsi="Arial" w:cs="Arial"/>
          <w:sz w:val="20"/>
          <w:szCs w:val="20"/>
        </w:rPr>
      </w:pPr>
      <w:r w:rsidRPr="00F73158">
        <w:rPr>
          <w:rFonts w:ascii="Arial" w:hAnsi="Arial" w:cs="Arial"/>
          <w:sz w:val="20"/>
          <w:szCs w:val="20"/>
        </w:rPr>
        <w:t>Le CAMSPS se définit par l’accueil, l’évaluation et l’accompagnement des enfants de 0 à 6 ans présentant des difficultés et troubles psycho-affectif, du développement et de la socialisation.</w:t>
      </w:r>
    </w:p>
    <w:p w:rsidR="00B46E6D" w:rsidRDefault="00F73158" w:rsidP="00F73158">
      <w:pPr>
        <w:pStyle w:val="Sansinterligne"/>
        <w:ind w:right="-285"/>
        <w:jc w:val="both"/>
        <w:rPr>
          <w:rFonts w:ascii="Arial" w:hAnsi="Arial" w:cs="Arial"/>
          <w:sz w:val="20"/>
          <w:szCs w:val="20"/>
        </w:rPr>
      </w:pPr>
      <w:r w:rsidRPr="00F73158">
        <w:rPr>
          <w:rFonts w:ascii="Arial" w:hAnsi="Arial" w:cs="Arial"/>
          <w:sz w:val="20"/>
          <w:szCs w:val="20"/>
        </w:rPr>
        <w:t>Le CMPP reçoit des enfants de 6 à 18 ans, manifestant des symptômes variés liés à difficultés scolaires importantes, des troubles des apprentissages, du développement, du comportement et de la relation.</w:t>
      </w:r>
    </w:p>
    <w:p w:rsidR="00F73158" w:rsidRDefault="00F73158" w:rsidP="00F73158">
      <w:pPr>
        <w:pStyle w:val="Sansinterligne"/>
        <w:ind w:right="-285"/>
        <w:jc w:val="both"/>
        <w:rPr>
          <w:rFonts w:ascii="Arial" w:hAnsi="Arial" w:cs="Arial"/>
        </w:rPr>
      </w:pPr>
      <w:bookmarkStart w:id="0" w:name="_GoBack"/>
      <w:bookmarkEnd w:id="0"/>
    </w:p>
    <w:p w:rsidR="003F3198" w:rsidRPr="003F3198" w:rsidRDefault="000847B1" w:rsidP="00404882">
      <w:pPr>
        <w:pStyle w:val="Sansinterligne"/>
        <w:pBdr>
          <w:bottom w:val="single" w:sz="24" w:space="1" w:color="536E28"/>
        </w:pBdr>
        <w:ind w:right="-285"/>
        <w:jc w:val="both"/>
        <w:rPr>
          <w:rFonts w:ascii="Arial" w:hAnsi="Arial" w:cs="Arial"/>
          <w:b/>
          <w:bCs/>
          <w:smallCaps/>
          <w:color w:val="000000"/>
          <w:sz w:val="24"/>
          <w:szCs w:val="24"/>
          <w:lang w:eastAsia="fr-FR"/>
        </w:rPr>
      </w:pPr>
      <w:r>
        <w:rPr>
          <w:rFonts w:ascii="Arial" w:hAnsi="Arial" w:cs="Arial"/>
          <w:sz w:val="20"/>
          <w:szCs w:val="20"/>
        </w:rPr>
        <w:t>En tant que Responsable médical, l</w:t>
      </w:r>
      <w:r w:rsidR="00955865">
        <w:rPr>
          <w:rFonts w:ascii="Arial" w:hAnsi="Arial" w:cs="Arial"/>
          <w:sz w:val="20"/>
          <w:szCs w:val="20"/>
        </w:rPr>
        <w:t xml:space="preserve">e </w:t>
      </w:r>
      <w:r w:rsidR="00955865" w:rsidRPr="00D331EC">
        <w:rPr>
          <w:rFonts w:ascii="Arial" w:hAnsi="Arial" w:cs="Arial"/>
          <w:sz w:val="20"/>
          <w:szCs w:val="20"/>
        </w:rPr>
        <w:t xml:space="preserve">médecin pédopsychiatre fait partie de l’équipe pluridisciplinaire </w:t>
      </w:r>
      <w:r w:rsidR="00955865">
        <w:rPr>
          <w:rFonts w:ascii="Arial" w:hAnsi="Arial" w:cs="Arial"/>
          <w:sz w:val="20"/>
          <w:szCs w:val="20"/>
        </w:rPr>
        <w:t>et assure</w:t>
      </w:r>
      <w:r w:rsidR="00955865" w:rsidRPr="00D331EC">
        <w:rPr>
          <w:rFonts w:ascii="Arial" w:hAnsi="Arial" w:cs="Arial"/>
          <w:sz w:val="20"/>
          <w:szCs w:val="20"/>
        </w:rPr>
        <w:t xml:space="preserve"> à ce titre</w:t>
      </w:r>
      <w:r w:rsidR="00955865">
        <w:rPr>
          <w:rFonts w:ascii="Arial" w:hAnsi="Arial" w:cs="Arial"/>
          <w:sz w:val="20"/>
          <w:szCs w:val="20"/>
        </w:rPr>
        <w:t xml:space="preserve">, </w:t>
      </w:r>
      <w:r w:rsidR="00955865" w:rsidRPr="00D331EC">
        <w:rPr>
          <w:rFonts w:ascii="Arial" w:hAnsi="Arial" w:cs="Arial"/>
          <w:sz w:val="20"/>
          <w:szCs w:val="20"/>
        </w:rPr>
        <w:t>la réalisation de suivis et de bilans pour les familles et enfants</w:t>
      </w:r>
      <w:r w:rsidR="00955865">
        <w:rPr>
          <w:rFonts w:ascii="Arial" w:hAnsi="Arial" w:cs="Arial"/>
          <w:sz w:val="20"/>
          <w:szCs w:val="20"/>
        </w:rPr>
        <w:t xml:space="preserve"> qui lui sont adressés</w:t>
      </w:r>
      <w:r w:rsidR="003F3198">
        <w:rPr>
          <w:rFonts w:ascii="Arial" w:hAnsi="Arial" w:cs="Arial"/>
          <w:sz w:val="20"/>
          <w:szCs w:val="20"/>
        </w:rPr>
        <w:t xml:space="preserve">, il </w:t>
      </w:r>
      <w:r w:rsidR="003F3198" w:rsidRPr="00F34E49">
        <w:rPr>
          <w:rFonts w:ascii="Arial" w:hAnsi="Arial" w:cs="Arial"/>
          <w:sz w:val="20"/>
          <w:szCs w:val="20"/>
        </w:rPr>
        <w:t xml:space="preserve">participe à la réflexion collective et pluridisciplinaire nécessaire à la réalisation des projets personnalisés d’accompagnement des enfants accueillis au sein du </w:t>
      </w:r>
      <w:r w:rsidR="003F3198">
        <w:rPr>
          <w:rFonts w:ascii="Arial" w:hAnsi="Arial" w:cs="Arial"/>
          <w:sz w:val="20"/>
          <w:szCs w:val="20"/>
        </w:rPr>
        <w:t>CMPP-CAMSP</w:t>
      </w:r>
      <w:r w:rsidR="00FE355D">
        <w:rPr>
          <w:rFonts w:ascii="Arial" w:hAnsi="Arial" w:cs="Arial"/>
          <w:sz w:val="20"/>
          <w:szCs w:val="20"/>
        </w:rPr>
        <w:t>S</w:t>
      </w:r>
      <w:r w:rsidR="003F3198">
        <w:rPr>
          <w:rFonts w:ascii="Arial" w:hAnsi="Arial" w:cs="Arial"/>
          <w:sz w:val="20"/>
          <w:szCs w:val="20"/>
        </w:rPr>
        <w:t>.</w:t>
      </w:r>
    </w:p>
    <w:p w:rsidR="00955865" w:rsidRDefault="00955865" w:rsidP="00B46E6D">
      <w:pPr>
        <w:pStyle w:val="Sansinterligne"/>
        <w:pBdr>
          <w:bottom w:val="single" w:sz="24" w:space="1" w:color="536E28"/>
        </w:pBdr>
        <w:ind w:right="-285"/>
        <w:rPr>
          <w:rFonts w:ascii="Arial" w:hAnsi="Arial" w:cs="Arial"/>
          <w:b/>
          <w:bCs/>
          <w:smallCaps/>
          <w:color w:val="000000"/>
          <w:sz w:val="24"/>
          <w:szCs w:val="24"/>
          <w:lang w:eastAsia="fr-FR"/>
        </w:rPr>
      </w:pPr>
    </w:p>
    <w:p w:rsidR="00404882" w:rsidRDefault="00404882" w:rsidP="00B46E6D">
      <w:pPr>
        <w:pStyle w:val="Sansinterligne"/>
        <w:pBdr>
          <w:bottom w:val="single" w:sz="24" w:space="1" w:color="536E28"/>
        </w:pBdr>
        <w:ind w:right="-285"/>
        <w:rPr>
          <w:rFonts w:ascii="Arial" w:hAnsi="Arial" w:cs="Arial"/>
          <w:b/>
          <w:bCs/>
          <w:smallCaps/>
          <w:color w:val="000000"/>
          <w:sz w:val="24"/>
          <w:szCs w:val="24"/>
          <w:lang w:eastAsia="fr-FR"/>
        </w:rPr>
      </w:pPr>
    </w:p>
    <w:p w:rsidR="00182D60" w:rsidRPr="00182D60" w:rsidRDefault="00182D60" w:rsidP="00B46E6D">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Missions</w:t>
      </w:r>
      <w:r w:rsidR="00D331EC">
        <w:rPr>
          <w:rFonts w:ascii="Arial" w:hAnsi="Arial" w:cs="Arial"/>
          <w:b/>
          <w:bCs/>
          <w:smallCaps/>
          <w:color w:val="000000"/>
          <w:sz w:val="24"/>
          <w:szCs w:val="24"/>
          <w:lang w:eastAsia="fr-FR"/>
        </w:rPr>
        <w:t xml:space="preserve"> </w:t>
      </w:r>
    </w:p>
    <w:p w:rsidR="00912D09" w:rsidRPr="00182D60" w:rsidRDefault="00912D09" w:rsidP="00B46E6D">
      <w:pPr>
        <w:pStyle w:val="Sansinterligne"/>
        <w:ind w:right="-285"/>
        <w:jc w:val="both"/>
        <w:rPr>
          <w:rFonts w:ascii="Arial" w:hAnsi="Arial" w:cs="Arial"/>
          <w:sz w:val="10"/>
          <w:szCs w:val="10"/>
        </w:rPr>
      </w:pPr>
    </w:p>
    <w:p w:rsidR="003F3198" w:rsidRDefault="00F73158" w:rsidP="003F3198">
      <w:pPr>
        <w:pStyle w:val="Sansinterligne"/>
        <w:ind w:right="-285"/>
        <w:jc w:val="both"/>
        <w:rPr>
          <w:rFonts w:ascii="Arial" w:hAnsi="Arial" w:cs="Arial"/>
          <w:sz w:val="20"/>
          <w:szCs w:val="20"/>
        </w:rPr>
      </w:pPr>
      <w:r>
        <w:rPr>
          <w:rFonts w:ascii="Arial" w:hAnsi="Arial" w:cs="Arial"/>
          <w:sz w:val="20"/>
          <w:szCs w:val="20"/>
        </w:rPr>
        <w:t xml:space="preserve">En tant que Responsable médical, le </w:t>
      </w:r>
      <w:r w:rsidRPr="00D331EC">
        <w:rPr>
          <w:rFonts w:ascii="Arial" w:hAnsi="Arial" w:cs="Arial"/>
          <w:sz w:val="20"/>
          <w:szCs w:val="20"/>
        </w:rPr>
        <w:t xml:space="preserve">médecin pédopsychiatre fait partie de l’équipe pluridisciplinaire </w:t>
      </w:r>
      <w:r>
        <w:rPr>
          <w:rFonts w:ascii="Arial" w:hAnsi="Arial" w:cs="Arial"/>
          <w:sz w:val="20"/>
          <w:szCs w:val="20"/>
        </w:rPr>
        <w:t>et assure</w:t>
      </w:r>
      <w:r w:rsidRPr="00D331EC">
        <w:rPr>
          <w:rFonts w:ascii="Arial" w:hAnsi="Arial" w:cs="Arial"/>
          <w:sz w:val="20"/>
          <w:szCs w:val="20"/>
        </w:rPr>
        <w:t xml:space="preserve"> à ce titre</w:t>
      </w:r>
      <w:r>
        <w:rPr>
          <w:rFonts w:ascii="Arial" w:hAnsi="Arial" w:cs="Arial"/>
          <w:sz w:val="20"/>
          <w:szCs w:val="20"/>
        </w:rPr>
        <w:t xml:space="preserve">, </w:t>
      </w:r>
      <w:r w:rsidRPr="00D331EC">
        <w:rPr>
          <w:rFonts w:ascii="Arial" w:hAnsi="Arial" w:cs="Arial"/>
          <w:sz w:val="20"/>
          <w:szCs w:val="20"/>
        </w:rPr>
        <w:t>la réalisation de suivis et de bilans pour les familles et enfants</w:t>
      </w:r>
      <w:r>
        <w:rPr>
          <w:rFonts w:ascii="Arial" w:hAnsi="Arial" w:cs="Arial"/>
          <w:sz w:val="20"/>
          <w:szCs w:val="20"/>
        </w:rPr>
        <w:t xml:space="preserve"> qui lui sont adressés, il </w:t>
      </w:r>
      <w:r w:rsidRPr="00F34E49">
        <w:rPr>
          <w:rFonts w:ascii="Arial" w:hAnsi="Arial" w:cs="Arial"/>
          <w:sz w:val="20"/>
          <w:szCs w:val="20"/>
        </w:rPr>
        <w:t xml:space="preserve">participe à la réflexion collective et pluridisciplinaire nécessaire à la réalisation des projets personnalisés d’accompagnement des enfants accueillis au sein du </w:t>
      </w:r>
      <w:r>
        <w:rPr>
          <w:rFonts w:ascii="Arial" w:hAnsi="Arial" w:cs="Arial"/>
          <w:sz w:val="20"/>
          <w:szCs w:val="20"/>
        </w:rPr>
        <w:t>CMPP-CAMSPS.</w:t>
      </w:r>
    </w:p>
    <w:p w:rsidR="00404882" w:rsidRDefault="00404882" w:rsidP="00B46E6D">
      <w:pPr>
        <w:pStyle w:val="Sansinterligne"/>
        <w:ind w:right="-285"/>
        <w:jc w:val="both"/>
        <w:rPr>
          <w:rFonts w:ascii="Arial" w:hAnsi="Arial" w:cs="Arial"/>
          <w:b/>
          <w:sz w:val="20"/>
          <w:szCs w:val="20"/>
        </w:rPr>
      </w:pPr>
    </w:p>
    <w:p w:rsidR="00F34E49" w:rsidRDefault="00F34E49" w:rsidP="00B46E6D">
      <w:pPr>
        <w:pStyle w:val="Sansinterligne"/>
        <w:ind w:right="-285"/>
        <w:jc w:val="both"/>
        <w:rPr>
          <w:rFonts w:ascii="Arial" w:hAnsi="Arial" w:cs="Arial"/>
          <w:b/>
          <w:sz w:val="20"/>
          <w:szCs w:val="20"/>
        </w:rPr>
      </w:pPr>
      <w:r w:rsidRPr="00F34E49">
        <w:rPr>
          <w:rFonts w:ascii="Arial" w:hAnsi="Arial" w:cs="Arial"/>
          <w:b/>
          <w:sz w:val="20"/>
          <w:szCs w:val="20"/>
        </w:rPr>
        <w:t xml:space="preserve">Missions principales : </w:t>
      </w:r>
    </w:p>
    <w:p w:rsidR="00182D60" w:rsidRDefault="00182D60" w:rsidP="00404882">
      <w:pPr>
        <w:pStyle w:val="Sansinterligne"/>
        <w:spacing w:line="276" w:lineRule="auto"/>
        <w:ind w:right="-285"/>
        <w:jc w:val="both"/>
        <w:rPr>
          <w:rFonts w:ascii="Arial" w:hAnsi="Arial" w:cs="Arial"/>
          <w:sz w:val="20"/>
          <w:szCs w:val="20"/>
        </w:rPr>
      </w:pPr>
    </w:p>
    <w:p w:rsidR="00B07425" w:rsidRPr="00B07425"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Assurer et/ou, selon les cas, superviser les consultations, diagnostics, soins, prescriptions de bilans et suivis thérapeutiques.</w:t>
      </w:r>
    </w:p>
    <w:p w:rsidR="00404882" w:rsidRDefault="00404882" w:rsidP="00404882">
      <w:pPr>
        <w:pStyle w:val="Sansinterligne"/>
        <w:numPr>
          <w:ilvl w:val="0"/>
          <w:numId w:val="2"/>
        </w:numPr>
        <w:spacing w:line="276" w:lineRule="auto"/>
        <w:ind w:right="-285"/>
        <w:jc w:val="both"/>
        <w:rPr>
          <w:rFonts w:ascii="Arial" w:hAnsi="Arial" w:cs="Arial"/>
          <w:sz w:val="20"/>
          <w:szCs w:val="20"/>
        </w:rPr>
      </w:pPr>
      <w:r>
        <w:rPr>
          <w:rFonts w:ascii="Arial" w:hAnsi="Arial" w:cs="Arial"/>
          <w:sz w:val="20"/>
          <w:szCs w:val="20"/>
        </w:rPr>
        <w:t>Etablir</w:t>
      </w:r>
      <w:r w:rsidRPr="00D331EC">
        <w:rPr>
          <w:rFonts w:ascii="Arial" w:hAnsi="Arial" w:cs="Arial"/>
          <w:sz w:val="20"/>
          <w:szCs w:val="20"/>
        </w:rPr>
        <w:t xml:space="preserve"> avec l’équipe pluridisciplinaire et en accord avec les parents un plan d’accompagnement diagnostic et/ou d’interventions précoces </w:t>
      </w:r>
    </w:p>
    <w:p w:rsidR="00B07425" w:rsidRPr="00B07425"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Assurer le suivi médical en lien avec les besoins de des enfants et des adolescents</w:t>
      </w:r>
    </w:p>
    <w:p w:rsidR="00B07425" w:rsidRPr="00B07425"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 xml:space="preserve">Déterminer avec les professionnels concernés, les actions nécessaires à chaque </w:t>
      </w:r>
      <w:r w:rsidR="003F3198">
        <w:rPr>
          <w:rFonts w:ascii="Arial" w:eastAsia="Times New Roman" w:hAnsi="Arial" w:cs="Arial"/>
          <w:sz w:val="20"/>
          <w:szCs w:val="20"/>
        </w:rPr>
        <w:t>enfant</w:t>
      </w:r>
    </w:p>
    <w:p w:rsidR="00B07425" w:rsidRPr="003F3198"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Offrir au reste de l’équipe l’éclairage des connaissances liées à son domaine de compétence </w:t>
      </w:r>
    </w:p>
    <w:p w:rsidR="00B07425" w:rsidRPr="00B07425"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 xml:space="preserve">Animer des réunions d’étude clinique, </w:t>
      </w:r>
      <w:r w:rsidR="003F3198" w:rsidRPr="00B07425">
        <w:rPr>
          <w:rFonts w:ascii="Arial" w:eastAsia="Times New Roman" w:hAnsi="Arial" w:cs="Arial"/>
          <w:sz w:val="20"/>
          <w:szCs w:val="20"/>
        </w:rPr>
        <w:t xml:space="preserve">des orientations </w:t>
      </w:r>
      <w:r w:rsidR="003F3198">
        <w:rPr>
          <w:rFonts w:ascii="Arial" w:eastAsia="Times New Roman" w:hAnsi="Arial" w:cs="Arial"/>
          <w:sz w:val="20"/>
          <w:szCs w:val="20"/>
        </w:rPr>
        <w:t xml:space="preserve">et si nécessaire </w:t>
      </w:r>
      <w:r w:rsidR="003F3198" w:rsidRPr="00B07425">
        <w:rPr>
          <w:rFonts w:ascii="Arial" w:eastAsia="Times New Roman" w:hAnsi="Arial" w:cs="Arial"/>
          <w:sz w:val="20"/>
          <w:szCs w:val="20"/>
        </w:rPr>
        <w:t>des</w:t>
      </w:r>
      <w:r w:rsidR="003F3198">
        <w:rPr>
          <w:rFonts w:ascii="Arial" w:eastAsia="Times New Roman" w:hAnsi="Arial" w:cs="Arial"/>
          <w:sz w:val="20"/>
          <w:szCs w:val="20"/>
        </w:rPr>
        <w:t xml:space="preserve"> arrêts de</w:t>
      </w:r>
      <w:r w:rsidRPr="00B07425">
        <w:rPr>
          <w:rFonts w:ascii="Arial" w:eastAsia="Times New Roman" w:hAnsi="Arial" w:cs="Arial"/>
          <w:sz w:val="20"/>
          <w:szCs w:val="20"/>
        </w:rPr>
        <w:t xml:space="preserve"> soins </w:t>
      </w:r>
    </w:p>
    <w:p w:rsidR="00B07425" w:rsidRPr="00B07425" w:rsidRDefault="003F3198"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Participer à la commission d’analyse des besoins des jeunes admis</w:t>
      </w:r>
      <w:r>
        <w:rPr>
          <w:rFonts w:ascii="Arial" w:eastAsia="Times New Roman" w:hAnsi="Arial" w:cs="Arial"/>
          <w:sz w:val="20"/>
          <w:szCs w:val="20"/>
        </w:rPr>
        <w:t xml:space="preserve">sibles dans le service, </w:t>
      </w:r>
      <w:r w:rsidR="00B07425" w:rsidRPr="00B07425">
        <w:rPr>
          <w:rFonts w:ascii="Arial" w:eastAsia="Times New Roman" w:hAnsi="Arial" w:cs="Arial"/>
          <w:sz w:val="20"/>
          <w:szCs w:val="20"/>
        </w:rPr>
        <w:t>aux réunions de services et réunions de synthèse.</w:t>
      </w:r>
    </w:p>
    <w:p w:rsidR="00B07425" w:rsidRPr="00B07425" w:rsidRDefault="00B07425" w:rsidP="00404882">
      <w:pPr>
        <w:pStyle w:val="Paragraphedeliste"/>
        <w:numPr>
          <w:ilvl w:val="0"/>
          <w:numId w:val="2"/>
        </w:numPr>
        <w:spacing w:after="0" w:line="276" w:lineRule="auto"/>
        <w:jc w:val="both"/>
        <w:rPr>
          <w:rFonts w:ascii="Arial" w:eastAsia="Times New Roman" w:hAnsi="Arial" w:cs="Arial"/>
          <w:sz w:val="20"/>
          <w:szCs w:val="20"/>
        </w:rPr>
      </w:pPr>
      <w:r w:rsidRPr="00B07425">
        <w:rPr>
          <w:rFonts w:ascii="Arial" w:eastAsia="Times New Roman" w:hAnsi="Arial" w:cs="Arial"/>
          <w:sz w:val="20"/>
          <w:szCs w:val="20"/>
        </w:rPr>
        <w:t>Favoriser la mise en œuvre de dispositifs de soins innovants (groupes thérapeutiques, entretiens et thérapies familiales, prévention…)</w:t>
      </w:r>
    </w:p>
    <w:p w:rsidR="00F34E49" w:rsidRDefault="00F34E49" w:rsidP="00404882">
      <w:pPr>
        <w:pStyle w:val="Sansinterligne"/>
        <w:numPr>
          <w:ilvl w:val="0"/>
          <w:numId w:val="2"/>
        </w:numPr>
        <w:spacing w:line="276" w:lineRule="auto"/>
        <w:ind w:right="-285"/>
        <w:jc w:val="both"/>
        <w:rPr>
          <w:rFonts w:ascii="Arial" w:hAnsi="Arial" w:cs="Arial"/>
          <w:sz w:val="20"/>
          <w:szCs w:val="20"/>
        </w:rPr>
      </w:pPr>
      <w:r>
        <w:rPr>
          <w:rFonts w:ascii="Arial" w:hAnsi="Arial" w:cs="Arial"/>
          <w:sz w:val="20"/>
          <w:szCs w:val="20"/>
        </w:rPr>
        <w:t>Amener</w:t>
      </w:r>
      <w:r w:rsidR="00D331EC" w:rsidRPr="00D331EC">
        <w:rPr>
          <w:rFonts w:ascii="Arial" w:hAnsi="Arial" w:cs="Arial"/>
          <w:sz w:val="20"/>
          <w:szCs w:val="20"/>
        </w:rPr>
        <w:t xml:space="preserve"> à l’équipe un appu</w:t>
      </w:r>
      <w:r>
        <w:rPr>
          <w:rFonts w:ascii="Arial" w:hAnsi="Arial" w:cs="Arial"/>
          <w:sz w:val="20"/>
          <w:szCs w:val="20"/>
        </w:rPr>
        <w:t>i technique sur le plan médical</w:t>
      </w:r>
    </w:p>
    <w:p w:rsidR="00D331EC" w:rsidRDefault="00F34E49" w:rsidP="00404882">
      <w:pPr>
        <w:pStyle w:val="Sansinterligne"/>
        <w:numPr>
          <w:ilvl w:val="0"/>
          <w:numId w:val="2"/>
        </w:numPr>
        <w:spacing w:line="276" w:lineRule="auto"/>
        <w:ind w:right="-285"/>
        <w:jc w:val="both"/>
        <w:rPr>
          <w:rFonts w:ascii="Arial" w:hAnsi="Arial" w:cs="Arial"/>
          <w:sz w:val="20"/>
          <w:szCs w:val="20"/>
        </w:rPr>
      </w:pPr>
      <w:r>
        <w:rPr>
          <w:rFonts w:ascii="Arial" w:hAnsi="Arial" w:cs="Arial"/>
          <w:sz w:val="20"/>
          <w:szCs w:val="20"/>
        </w:rPr>
        <w:t>P</w:t>
      </w:r>
      <w:r w:rsidR="00D331EC" w:rsidRPr="00D331EC">
        <w:rPr>
          <w:rFonts w:ascii="Arial" w:hAnsi="Arial" w:cs="Arial"/>
          <w:sz w:val="20"/>
          <w:szCs w:val="20"/>
        </w:rPr>
        <w:t>articipe</w:t>
      </w:r>
      <w:r w:rsidR="00847EA7">
        <w:rPr>
          <w:rFonts w:ascii="Arial" w:hAnsi="Arial" w:cs="Arial"/>
          <w:sz w:val="20"/>
          <w:szCs w:val="20"/>
        </w:rPr>
        <w:t>r</w:t>
      </w:r>
      <w:r w:rsidR="00D331EC" w:rsidRPr="00D331EC">
        <w:rPr>
          <w:rFonts w:ascii="Arial" w:hAnsi="Arial" w:cs="Arial"/>
          <w:sz w:val="20"/>
          <w:szCs w:val="20"/>
        </w:rPr>
        <w:t xml:space="preserve"> à l’amélioration de la qualité du service rendu par le </w:t>
      </w:r>
      <w:r w:rsidR="00404882">
        <w:rPr>
          <w:rFonts w:ascii="Arial" w:hAnsi="Arial" w:cs="Arial"/>
          <w:sz w:val="20"/>
          <w:szCs w:val="20"/>
        </w:rPr>
        <w:t>CMPP</w:t>
      </w:r>
      <w:r w:rsidR="003F3198">
        <w:rPr>
          <w:rFonts w:ascii="Arial" w:hAnsi="Arial" w:cs="Arial"/>
          <w:sz w:val="20"/>
          <w:szCs w:val="20"/>
        </w:rPr>
        <w:t xml:space="preserve"> </w:t>
      </w:r>
      <w:r w:rsidR="00F73158" w:rsidRPr="00D331EC">
        <w:rPr>
          <w:rFonts w:ascii="Arial" w:hAnsi="Arial" w:cs="Arial"/>
          <w:sz w:val="20"/>
          <w:szCs w:val="20"/>
        </w:rPr>
        <w:t>CAMSP</w:t>
      </w:r>
      <w:r w:rsidR="00F73158">
        <w:rPr>
          <w:rFonts w:ascii="Arial" w:hAnsi="Arial" w:cs="Arial"/>
          <w:sz w:val="20"/>
          <w:szCs w:val="20"/>
        </w:rPr>
        <w:t>S</w:t>
      </w:r>
    </w:p>
    <w:p w:rsidR="00B07425" w:rsidRPr="003F3198" w:rsidRDefault="00B07425" w:rsidP="003F3198">
      <w:pPr>
        <w:pStyle w:val="Paragraphedeliste"/>
        <w:spacing w:after="0" w:line="240" w:lineRule="auto"/>
        <w:jc w:val="both"/>
        <w:rPr>
          <w:rFonts w:ascii="Arial" w:eastAsia="Times New Roman" w:hAnsi="Arial" w:cs="Arial"/>
          <w:sz w:val="20"/>
          <w:szCs w:val="20"/>
        </w:rPr>
      </w:pPr>
      <w:r w:rsidRPr="00B07425">
        <w:rPr>
          <w:rFonts w:ascii="Arial" w:eastAsia="Times New Roman" w:hAnsi="Arial" w:cs="Arial"/>
          <w:sz w:val="20"/>
          <w:szCs w:val="20"/>
        </w:rPr>
        <w:lastRenderedPageBreak/>
        <w:tab/>
        <w:t xml:space="preserve"> </w:t>
      </w:r>
    </w:p>
    <w:p w:rsidR="00182D60" w:rsidRDefault="00182D60" w:rsidP="00182D60">
      <w:pPr>
        <w:pStyle w:val="Sansinterligne"/>
        <w:ind w:left="720" w:right="-285"/>
        <w:jc w:val="both"/>
        <w:rPr>
          <w:rFonts w:ascii="Arial" w:hAnsi="Arial" w:cs="Arial"/>
          <w:sz w:val="20"/>
          <w:szCs w:val="20"/>
        </w:rPr>
      </w:pPr>
    </w:p>
    <w:p w:rsidR="003F3198" w:rsidRDefault="003F3198" w:rsidP="00182D60">
      <w:pPr>
        <w:pStyle w:val="Sansinterligne"/>
        <w:ind w:left="720" w:right="-285"/>
        <w:jc w:val="both"/>
        <w:rPr>
          <w:rFonts w:ascii="Arial" w:hAnsi="Arial" w:cs="Arial"/>
          <w:sz w:val="20"/>
          <w:szCs w:val="20"/>
        </w:rPr>
      </w:pPr>
    </w:p>
    <w:p w:rsidR="003F3198" w:rsidRDefault="003F3198" w:rsidP="00182D60">
      <w:pPr>
        <w:pStyle w:val="Sansinterligne"/>
        <w:ind w:left="720" w:right="-285"/>
        <w:jc w:val="both"/>
        <w:rPr>
          <w:rFonts w:ascii="Arial" w:hAnsi="Arial" w:cs="Arial"/>
          <w:sz w:val="20"/>
          <w:szCs w:val="20"/>
        </w:rPr>
      </w:pPr>
    </w:p>
    <w:p w:rsidR="003F3198" w:rsidRDefault="003F3198" w:rsidP="00182D60">
      <w:pPr>
        <w:pStyle w:val="Sansinterligne"/>
        <w:ind w:left="720" w:right="-285"/>
        <w:jc w:val="both"/>
        <w:rPr>
          <w:rFonts w:ascii="Arial" w:hAnsi="Arial" w:cs="Arial"/>
          <w:sz w:val="20"/>
          <w:szCs w:val="20"/>
        </w:rPr>
      </w:pPr>
    </w:p>
    <w:p w:rsidR="00404882" w:rsidRDefault="00404882" w:rsidP="00182D60">
      <w:pPr>
        <w:pStyle w:val="Sansinterligne"/>
        <w:pBdr>
          <w:bottom w:val="single" w:sz="24" w:space="1" w:color="536E28"/>
        </w:pBdr>
        <w:ind w:right="-285"/>
        <w:rPr>
          <w:rFonts w:ascii="Arial" w:hAnsi="Arial" w:cs="Arial"/>
          <w:b/>
          <w:bCs/>
          <w:smallCaps/>
          <w:color w:val="000000"/>
          <w:sz w:val="24"/>
          <w:szCs w:val="24"/>
          <w:lang w:eastAsia="fr-FR"/>
        </w:rPr>
      </w:pPr>
    </w:p>
    <w:p w:rsidR="00404882" w:rsidRDefault="00404882" w:rsidP="00182D60">
      <w:pPr>
        <w:pStyle w:val="Sansinterligne"/>
        <w:pBdr>
          <w:bottom w:val="single" w:sz="24" w:space="1" w:color="536E28"/>
        </w:pBdr>
        <w:ind w:right="-285"/>
        <w:rPr>
          <w:rFonts w:ascii="Arial" w:hAnsi="Arial" w:cs="Arial"/>
          <w:b/>
          <w:bCs/>
          <w:smallCaps/>
          <w:color w:val="000000"/>
          <w:sz w:val="24"/>
          <w:szCs w:val="24"/>
          <w:lang w:eastAsia="fr-FR"/>
        </w:rPr>
      </w:pPr>
    </w:p>
    <w:p w:rsidR="00404882" w:rsidRDefault="00404882" w:rsidP="00182D60">
      <w:pPr>
        <w:pStyle w:val="Sansinterligne"/>
        <w:pBdr>
          <w:bottom w:val="single" w:sz="24" w:space="1" w:color="536E28"/>
        </w:pBdr>
        <w:ind w:right="-285"/>
        <w:rPr>
          <w:rFonts w:ascii="Arial" w:hAnsi="Arial" w:cs="Arial"/>
          <w:b/>
          <w:bCs/>
          <w:smallCaps/>
          <w:color w:val="000000"/>
          <w:sz w:val="24"/>
          <w:szCs w:val="24"/>
          <w:lang w:eastAsia="fr-FR"/>
        </w:rPr>
      </w:pPr>
    </w:p>
    <w:p w:rsidR="00182D60" w:rsidRPr="00182D60" w:rsidRDefault="00D0059A" w:rsidP="00182D60">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Profil</w:t>
      </w:r>
    </w:p>
    <w:p w:rsidR="00182D60" w:rsidRDefault="00182D60" w:rsidP="00182D60">
      <w:pPr>
        <w:pStyle w:val="Sansinterligne"/>
        <w:ind w:right="-285"/>
        <w:jc w:val="both"/>
        <w:rPr>
          <w:rFonts w:ascii="Arial" w:hAnsi="Arial" w:cs="Arial"/>
          <w:sz w:val="20"/>
          <w:szCs w:val="20"/>
        </w:rPr>
      </w:pPr>
    </w:p>
    <w:p w:rsidR="00B07425" w:rsidRPr="00B07425" w:rsidRDefault="00B07425" w:rsidP="00B07425">
      <w:pPr>
        <w:spacing w:after="0" w:line="240" w:lineRule="auto"/>
        <w:rPr>
          <w:rFonts w:ascii="Arial" w:eastAsia="Times New Roman" w:hAnsi="Arial" w:cs="Arial"/>
          <w:sz w:val="20"/>
          <w:szCs w:val="20"/>
        </w:rPr>
      </w:pPr>
      <w:r w:rsidRPr="00B07425">
        <w:rPr>
          <w:rFonts w:ascii="Arial" w:eastAsia="Times New Roman" w:hAnsi="Arial" w:cs="Arial"/>
          <w:b/>
          <w:sz w:val="20"/>
          <w:szCs w:val="20"/>
        </w:rPr>
        <w:t>Diplôme requis</w:t>
      </w:r>
      <w:r w:rsidRPr="00B07425">
        <w:rPr>
          <w:rFonts w:ascii="Arial" w:eastAsia="Times New Roman" w:hAnsi="Arial" w:cs="Arial"/>
          <w:sz w:val="20"/>
          <w:szCs w:val="20"/>
        </w:rPr>
        <w:t xml:space="preserve"> : Doctorat médecine spécialité psychiatrie / pédopsychiatrie  </w:t>
      </w:r>
    </w:p>
    <w:p w:rsidR="00182D60" w:rsidRDefault="00182D60" w:rsidP="00182D60">
      <w:pPr>
        <w:pStyle w:val="Sansinterligne"/>
        <w:ind w:right="-285"/>
        <w:jc w:val="both"/>
        <w:rPr>
          <w:rFonts w:ascii="Arial" w:hAnsi="Arial" w:cs="Arial"/>
          <w:sz w:val="20"/>
          <w:szCs w:val="20"/>
        </w:rPr>
      </w:pPr>
    </w:p>
    <w:p w:rsidR="00496340" w:rsidRDefault="00496340" w:rsidP="00182D60">
      <w:pPr>
        <w:pStyle w:val="Sansinterligne"/>
        <w:ind w:right="-285"/>
        <w:jc w:val="both"/>
        <w:rPr>
          <w:rFonts w:ascii="Arial" w:hAnsi="Arial" w:cs="Arial"/>
          <w:sz w:val="20"/>
          <w:szCs w:val="20"/>
        </w:rPr>
      </w:pPr>
    </w:p>
    <w:p w:rsidR="00496340" w:rsidRDefault="00496340" w:rsidP="00182D60">
      <w:pPr>
        <w:pStyle w:val="Sansinterligne"/>
        <w:ind w:right="-285"/>
        <w:jc w:val="both"/>
        <w:rPr>
          <w:rFonts w:ascii="Arial" w:hAnsi="Arial" w:cs="Arial"/>
          <w:sz w:val="20"/>
          <w:szCs w:val="20"/>
        </w:rPr>
      </w:pPr>
    </w:p>
    <w:p w:rsidR="00182D60" w:rsidRPr="00182D60" w:rsidRDefault="00496340" w:rsidP="00182D60">
      <w:pPr>
        <w:pStyle w:val="Sansinterligne"/>
        <w:pBdr>
          <w:bottom w:val="single" w:sz="24" w:space="1" w:color="536E28"/>
        </w:pBdr>
        <w:ind w:right="-285"/>
        <w:rPr>
          <w:rFonts w:ascii="Arial" w:hAnsi="Arial" w:cs="Arial"/>
          <w:b/>
          <w:bCs/>
          <w:smallCaps/>
          <w:color w:val="000000"/>
          <w:sz w:val="24"/>
          <w:szCs w:val="24"/>
          <w:lang w:eastAsia="fr-FR"/>
        </w:rPr>
      </w:pPr>
      <w:r>
        <w:rPr>
          <w:rFonts w:ascii="Arial" w:hAnsi="Arial" w:cs="Arial"/>
          <w:b/>
          <w:bCs/>
          <w:smallCaps/>
          <w:color w:val="000000"/>
          <w:sz w:val="24"/>
          <w:szCs w:val="24"/>
          <w:lang w:eastAsia="fr-FR"/>
        </w:rPr>
        <w:t xml:space="preserve">Renseignements Administratifs </w:t>
      </w:r>
    </w:p>
    <w:p w:rsidR="00182D60" w:rsidRDefault="00182D60" w:rsidP="00182D60">
      <w:pPr>
        <w:pStyle w:val="Sansinterligne"/>
        <w:ind w:right="-285"/>
        <w:jc w:val="both"/>
        <w:rPr>
          <w:rFonts w:ascii="Arial" w:hAnsi="Arial" w:cs="Arial"/>
          <w:sz w:val="20"/>
          <w:szCs w:val="20"/>
        </w:rPr>
      </w:pPr>
    </w:p>
    <w:p w:rsidR="00496340" w:rsidRPr="00F01AC6" w:rsidRDefault="00496340" w:rsidP="00496340">
      <w:pPr>
        <w:spacing w:after="0" w:line="240" w:lineRule="auto"/>
        <w:jc w:val="both"/>
        <w:rPr>
          <w:rFonts w:ascii="Arial" w:hAnsi="Arial" w:cs="Arial"/>
          <w:sz w:val="20"/>
          <w:szCs w:val="20"/>
        </w:rPr>
      </w:pPr>
      <w:r w:rsidRPr="00F01AC6">
        <w:rPr>
          <w:rFonts w:ascii="Arial" w:hAnsi="Arial" w:cs="Arial"/>
          <w:b/>
          <w:bCs/>
          <w:sz w:val="20"/>
          <w:szCs w:val="20"/>
          <w:u w:val="single"/>
        </w:rPr>
        <w:t>Date d’arrivée souhaitée</w:t>
      </w:r>
      <w:r>
        <w:rPr>
          <w:rFonts w:ascii="Arial" w:hAnsi="Arial" w:cs="Arial"/>
          <w:b/>
          <w:bCs/>
          <w:sz w:val="20"/>
          <w:szCs w:val="20"/>
        </w:rPr>
        <w:t xml:space="preserve"> </w:t>
      </w:r>
      <w:r w:rsidRPr="00F01AC6">
        <w:rPr>
          <w:rFonts w:ascii="Arial" w:hAnsi="Arial" w:cs="Arial"/>
          <w:b/>
          <w:bCs/>
          <w:sz w:val="20"/>
          <w:szCs w:val="20"/>
        </w:rPr>
        <w:t xml:space="preserve">: </w:t>
      </w:r>
      <w:r>
        <w:rPr>
          <w:rFonts w:ascii="Arial" w:hAnsi="Arial" w:cs="Arial"/>
          <w:b/>
          <w:bCs/>
          <w:sz w:val="20"/>
          <w:szCs w:val="20"/>
        </w:rPr>
        <w:t xml:space="preserve">Dès que possible </w:t>
      </w:r>
    </w:p>
    <w:p w:rsidR="00496340" w:rsidRPr="000016E4" w:rsidRDefault="00496340" w:rsidP="00496340">
      <w:pPr>
        <w:spacing w:after="0" w:line="240" w:lineRule="auto"/>
        <w:jc w:val="both"/>
        <w:rPr>
          <w:rFonts w:ascii="Arial" w:hAnsi="Arial" w:cs="Arial"/>
          <w:bCs/>
          <w:sz w:val="18"/>
          <w:szCs w:val="18"/>
        </w:rPr>
      </w:pPr>
    </w:p>
    <w:p w:rsidR="00496340" w:rsidRPr="000016E4" w:rsidRDefault="00496340" w:rsidP="00496340">
      <w:pPr>
        <w:spacing w:after="0" w:line="240" w:lineRule="auto"/>
        <w:jc w:val="both"/>
        <w:rPr>
          <w:rFonts w:ascii="Arial" w:hAnsi="Arial" w:cs="Arial"/>
          <w:bCs/>
          <w:sz w:val="18"/>
          <w:szCs w:val="18"/>
        </w:rPr>
      </w:pPr>
    </w:p>
    <w:p w:rsidR="00847EA7" w:rsidRDefault="00496340" w:rsidP="00847EA7">
      <w:pPr>
        <w:spacing w:after="0" w:line="240" w:lineRule="auto"/>
        <w:rPr>
          <w:rFonts w:ascii="Arial" w:eastAsia="Times New Roman" w:hAnsi="Arial" w:cs="Arial"/>
          <w:lang w:eastAsia="fr-FR"/>
        </w:rPr>
      </w:pPr>
      <w:r w:rsidRPr="003B2233">
        <w:rPr>
          <w:rFonts w:ascii="Arial" w:hAnsi="Arial" w:cs="Arial"/>
          <w:b/>
          <w:sz w:val="20"/>
          <w:szCs w:val="20"/>
          <w:u w:val="single"/>
        </w:rPr>
        <w:t>Candidatures à adresser à</w:t>
      </w:r>
      <w:r w:rsidRPr="003B2233">
        <w:rPr>
          <w:rFonts w:ascii="Arial" w:hAnsi="Arial" w:cs="Arial"/>
          <w:b/>
          <w:sz w:val="20"/>
          <w:szCs w:val="20"/>
        </w:rPr>
        <w:t> :</w:t>
      </w:r>
      <w:r w:rsidRPr="003B2233">
        <w:rPr>
          <w:rFonts w:ascii="Arial" w:hAnsi="Arial" w:cs="Arial"/>
          <w:sz w:val="20"/>
          <w:szCs w:val="20"/>
        </w:rPr>
        <w:t xml:space="preserve"> </w:t>
      </w:r>
      <w:r w:rsidR="003E1311">
        <w:rPr>
          <w:rFonts w:ascii="Arial" w:hAnsi="Arial" w:cs="Arial"/>
          <w:sz w:val="20"/>
          <w:szCs w:val="20"/>
        </w:rPr>
        <w:tab/>
      </w:r>
      <w:r w:rsidR="00847EA7">
        <w:rPr>
          <w:rFonts w:ascii="Arial" w:eastAsia="Times New Roman" w:hAnsi="Arial" w:cs="Arial"/>
          <w:lang w:eastAsia="fr-FR"/>
        </w:rPr>
        <w:t xml:space="preserve">Madame Mathilde LEQUIPPE  </w:t>
      </w:r>
    </w:p>
    <w:p w:rsidR="00847EA7" w:rsidRDefault="00847EA7" w:rsidP="00847EA7">
      <w:pPr>
        <w:spacing w:after="0" w:line="240" w:lineRule="auto"/>
        <w:ind w:left="2124" w:firstLine="708"/>
        <w:rPr>
          <w:rFonts w:ascii="Arial" w:eastAsia="Times New Roman" w:hAnsi="Arial" w:cs="Arial"/>
          <w:lang w:eastAsia="fr-FR"/>
        </w:rPr>
      </w:pPr>
      <w:r>
        <w:rPr>
          <w:rFonts w:ascii="Arial" w:eastAsia="Times New Roman" w:hAnsi="Arial" w:cs="Arial"/>
          <w:lang w:eastAsia="fr-FR"/>
        </w:rPr>
        <w:t xml:space="preserve">Chargée des </w:t>
      </w:r>
      <w:r w:rsidRPr="00171136">
        <w:rPr>
          <w:rFonts w:ascii="Arial" w:eastAsia="Times New Roman" w:hAnsi="Arial" w:cs="Arial"/>
          <w:lang w:eastAsia="fr-FR"/>
        </w:rPr>
        <w:t>Ressources Humaines</w:t>
      </w:r>
    </w:p>
    <w:p w:rsidR="00847EA7" w:rsidRDefault="00847EA7" w:rsidP="00847EA7">
      <w:pPr>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hyperlink r:id="rId6" w:history="1">
        <w:r w:rsidRPr="00C555C8">
          <w:rPr>
            <w:rStyle w:val="Lienhypertexte"/>
            <w:rFonts w:ascii="Arial" w:eastAsia="Times New Roman" w:hAnsi="Arial" w:cs="Arial"/>
            <w:lang w:eastAsia="fr-FR"/>
          </w:rPr>
          <w:t>m.lequippe@apajh.asso.fr</w:t>
        </w:r>
      </w:hyperlink>
    </w:p>
    <w:p w:rsidR="00847EA7" w:rsidRDefault="00847EA7" w:rsidP="00847EA7">
      <w:pPr>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06 87 03 09 75 </w:t>
      </w:r>
    </w:p>
    <w:p w:rsidR="00404882" w:rsidRDefault="00404882" w:rsidP="00847EA7">
      <w:pPr>
        <w:pStyle w:val="Sansinterligne"/>
        <w:ind w:right="-285"/>
        <w:jc w:val="both"/>
        <w:rPr>
          <w:rStyle w:val="Lienhypertexte"/>
          <w:rFonts w:ascii="Arial" w:hAnsi="Arial" w:cs="Arial"/>
          <w:sz w:val="20"/>
        </w:rPr>
      </w:pPr>
    </w:p>
    <w:p w:rsidR="00404882" w:rsidRPr="00714755" w:rsidRDefault="00404882" w:rsidP="00714755">
      <w:pPr>
        <w:pStyle w:val="Corpsdetexte"/>
        <w:ind w:left="2124" w:firstLine="708"/>
        <w:jc w:val="both"/>
        <w:rPr>
          <w:rFonts w:ascii="Arial" w:eastAsiaTheme="minorHAnsi" w:hAnsi="Arial" w:cs="Arial"/>
          <w:sz w:val="20"/>
          <w:lang w:eastAsia="en-US"/>
        </w:rPr>
      </w:pPr>
    </w:p>
    <w:sectPr w:rsidR="00404882" w:rsidRPr="00714755" w:rsidSect="00714755">
      <w:pgSz w:w="11906" w:h="16838"/>
      <w:pgMar w:top="142" w:right="141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D83"/>
    <w:multiLevelType w:val="hybridMultilevel"/>
    <w:tmpl w:val="63DC6EB6"/>
    <w:lvl w:ilvl="0" w:tplc="67FEF82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40EBC"/>
    <w:multiLevelType w:val="multilevel"/>
    <w:tmpl w:val="ED4AB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D5618"/>
    <w:multiLevelType w:val="hybridMultilevel"/>
    <w:tmpl w:val="51824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05F4D"/>
    <w:multiLevelType w:val="hybridMultilevel"/>
    <w:tmpl w:val="B02AD26C"/>
    <w:lvl w:ilvl="0" w:tplc="67FEF824">
      <w:numFmt w:val="bullet"/>
      <w:lvlText w:val="-"/>
      <w:lvlJc w:val="left"/>
      <w:pPr>
        <w:tabs>
          <w:tab w:val="num" w:pos="720"/>
        </w:tabs>
        <w:ind w:left="720" w:hanging="360"/>
      </w:pPr>
      <w:rPr>
        <w:rFonts w:ascii="Palatino Linotype" w:eastAsia="Times New Roman" w:hAnsi="Palatino Linotyp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815AD"/>
    <w:multiLevelType w:val="hybridMultilevel"/>
    <w:tmpl w:val="A3D81D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665DC"/>
    <w:multiLevelType w:val="hybridMultilevel"/>
    <w:tmpl w:val="CF22C78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15:restartNumberingAfterBreak="0">
    <w:nsid w:val="72BF5793"/>
    <w:multiLevelType w:val="hybridMultilevel"/>
    <w:tmpl w:val="3C3879AA"/>
    <w:lvl w:ilvl="0" w:tplc="00B42F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09"/>
    <w:rsid w:val="000847B1"/>
    <w:rsid w:val="00182D60"/>
    <w:rsid w:val="001E5218"/>
    <w:rsid w:val="003E1311"/>
    <w:rsid w:val="003F3198"/>
    <w:rsid w:val="00404882"/>
    <w:rsid w:val="00496340"/>
    <w:rsid w:val="005C6EF8"/>
    <w:rsid w:val="00714755"/>
    <w:rsid w:val="00840328"/>
    <w:rsid w:val="00847EA7"/>
    <w:rsid w:val="0086487F"/>
    <w:rsid w:val="00912D09"/>
    <w:rsid w:val="00955865"/>
    <w:rsid w:val="00B07425"/>
    <w:rsid w:val="00B46E6D"/>
    <w:rsid w:val="00B920C1"/>
    <w:rsid w:val="00D0059A"/>
    <w:rsid w:val="00D331EC"/>
    <w:rsid w:val="00DA4199"/>
    <w:rsid w:val="00F34E49"/>
    <w:rsid w:val="00F73158"/>
    <w:rsid w:val="00FE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9896"/>
  <w15:chartTrackingRefBased/>
  <w15:docId w15:val="{EEB89E3A-A7B7-4C96-863E-290E1CC0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71475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2D09"/>
    <w:pPr>
      <w:spacing w:after="0" w:line="240" w:lineRule="auto"/>
    </w:pPr>
  </w:style>
  <w:style w:type="table" w:styleId="Grilledutableau">
    <w:name w:val="Table Grid"/>
    <w:basedOn w:val="TableauNormal"/>
    <w:uiPriority w:val="59"/>
    <w:rsid w:val="0049634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DA4199"/>
    <w:pPr>
      <w:spacing w:after="0" w:line="240" w:lineRule="auto"/>
    </w:pPr>
    <w:rPr>
      <w:rFonts w:ascii="Bookman Old Style" w:eastAsia="Times New Roman" w:hAnsi="Bookman Old Style" w:cs="Times New Roman"/>
      <w:sz w:val="28"/>
      <w:szCs w:val="20"/>
      <w:lang w:eastAsia="fr-FR"/>
    </w:rPr>
  </w:style>
  <w:style w:type="character" w:customStyle="1" w:styleId="CorpsdetexteCar">
    <w:name w:val="Corps de texte Car"/>
    <w:basedOn w:val="Policepardfaut"/>
    <w:link w:val="Corpsdetexte"/>
    <w:uiPriority w:val="99"/>
    <w:rsid w:val="00DA4199"/>
    <w:rPr>
      <w:rFonts w:ascii="Bookman Old Style" w:eastAsia="Times New Roman" w:hAnsi="Bookman Old Style" w:cs="Times New Roman"/>
      <w:sz w:val="28"/>
      <w:szCs w:val="20"/>
      <w:lang w:eastAsia="fr-FR"/>
    </w:rPr>
  </w:style>
  <w:style w:type="character" w:styleId="Lienhypertexte">
    <w:name w:val="Hyperlink"/>
    <w:basedOn w:val="Policepardfaut"/>
    <w:uiPriority w:val="99"/>
    <w:unhideWhenUsed/>
    <w:rsid w:val="00DA4199"/>
    <w:rPr>
      <w:color w:val="0563C1" w:themeColor="hyperlink"/>
      <w:u w:val="single"/>
    </w:rPr>
  </w:style>
  <w:style w:type="character" w:customStyle="1" w:styleId="Titre4Car">
    <w:name w:val="Titre 4 Car"/>
    <w:basedOn w:val="Policepardfaut"/>
    <w:link w:val="Titre4"/>
    <w:uiPriority w:val="9"/>
    <w:rsid w:val="0071475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1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B07425"/>
    <w:pPr>
      <w:spacing w:after="200" w:line="240" w:lineRule="auto"/>
    </w:pPr>
    <w:rPr>
      <w:rFonts w:eastAsia="Times New Roman" w:cs="Times New Roman"/>
      <w:sz w:val="20"/>
      <w:szCs w:val="20"/>
    </w:rPr>
  </w:style>
  <w:style w:type="character" w:customStyle="1" w:styleId="CommentaireCar">
    <w:name w:val="Commentaire Car"/>
    <w:basedOn w:val="Policepardfaut"/>
    <w:link w:val="Commentaire"/>
    <w:uiPriority w:val="99"/>
    <w:rsid w:val="00B07425"/>
    <w:rPr>
      <w:rFonts w:eastAsia="Times New Roman" w:cs="Times New Roman"/>
      <w:sz w:val="20"/>
      <w:szCs w:val="20"/>
    </w:rPr>
  </w:style>
  <w:style w:type="paragraph" w:styleId="Paragraphedeliste">
    <w:name w:val="List Paragraph"/>
    <w:basedOn w:val="Normal"/>
    <w:uiPriority w:val="34"/>
    <w:qFormat/>
    <w:rsid w:val="00B0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quippe@apajh.ass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BERTAULT Delphine</dc:creator>
  <cp:keywords/>
  <dc:description/>
  <cp:lastModifiedBy>LEQUIPPE Mathilde</cp:lastModifiedBy>
  <cp:revision>7</cp:revision>
  <dcterms:created xsi:type="dcterms:W3CDTF">2023-01-19T10:23:00Z</dcterms:created>
  <dcterms:modified xsi:type="dcterms:W3CDTF">2023-11-16T10:33:00Z</dcterms:modified>
</cp:coreProperties>
</file>